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1C51" w:rsidRDefault="003F73B4" w:rsidP="00520B06">
      <w:pPr>
        <w:jc w:val="center"/>
      </w:pPr>
      <w:r>
        <w:rPr>
          <w:noProof/>
          <w:lang w:eastAsia="it-IT"/>
        </w:rPr>
        <w:drawing>
          <wp:anchor distT="0" distB="0" distL="114935" distR="114935" simplePos="0" relativeHeight="251657216" behindDoc="0" locked="0" layoutInCell="1" allowOverlap="1">
            <wp:simplePos x="0" y="0"/>
            <wp:positionH relativeFrom="column">
              <wp:posOffset>11430</wp:posOffset>
            </wp:positionH>
            <wp:positionV relativeFrom="paragraph">
              <wp:posOffset>-158115</wp:posOffset>
            </wp:positionV>
            <wp:extent cx="1191895" cy="648335"/>
            <wp:effectExtent l="19050" t="0" r="825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40" t="-70" r="-40" b="-70"/>
                    <a:stretch>
                      <a:fillRect/>
                    </a:stretch>
                  </pic:blipFill>
                  <pic:spPr bwMode="auto">
                    <a:xfrm>
                      <a:off x="0" y="0"/>
                      <a:ext cx="1191895" cy="648335"/>
                    </a:xfrm>
                    <a:prstGeom prst="rect">
                      <a:avLst/>
                    </a:prstGeom>
                    <a:solidFill>
                      <a:srgbClr val="FFFFFF"/>
                    </a:solidFill>
                    <a:ln w="9525">
                      <a:noFill/>
                      <a:miter lim="800000"/>
                      <a:headEnd/>
                      <a:tailEnd/>
                    </a:ln>
                  </pic:spPr>
                </pic:pic>
              </a:graphicData>
            </a:graphic>
          </wp:anchor>
        </w:drawing>
      </w:r>
      <w:r>
        <w:rPr>
          <w:b/>
          <w:noProof/>
          <w:color w:val="0000FF"/>
          <w:sz w:val="40"/>
          <w:lang w:eastAsia="it-IT"/>
        </w:rPr>
        <w:drawing>
          <wp:anchor distT="0" distB="0" distL="114935" distR="114935" simplePos="0" relativeHeight="251658240" behindDoc="0" locked="0" layoutInCell="1" allowOverlap="1">
            <wp:simplePos x="0" y="0"/>
            <wp:positionH relativeFrom="column">
              <wp:posOffset>5118735</wp:posOffset>
            </wp:positionH>
            <wp:positionV relativeFrom="paragraph">
              <wp:posOffset>-234950</wp:posOffset>
            </wp:positionV>
            <wp:extent cx="818515" cy="722630"/>
            <wp:effectExtent l="19050" t="0" r="635"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l="-15" t="-18" r="-15" b="-18"/>
                    <a:stretch>
                      <a:fillRect/>
                    </a:stretch>
                  </pic:blipFill>
                  <pic:spPr bwMode="auto">
                    <a:xfrm>
                      <a:off x="0" y="0"/>
                      <a:ext cx="818515" cy="722630"/>
                    </a:xfrm>
                    <a:prstGeom prst="rect">
                      <a:avLst/>
                    </a:prstGeom>
                    <a:solidFill>
                      <a:srgbClr val="FFFFFF"/>
                    </a:solidFill>
                    <a:ln w="9525">
                      <a:noFill/>
                      <a:miter lim="800000"/>
                      <a:headEnd/>
                      <a:tailEnd/>
                    </a:ln>
                  </pic:spPr>
                </pic:pic>
              </a:graphicData>
            </a:graphic>
          </wp:anchor>
        </w:drawing>
      </w:r>
      <w:r>
        <w:rPr>
          <w:b/>
          <w:color w:val="0000FF"/>
          <w:sz w:val="40"/>
          <w:lang w:eastAsia="it-IT"/>
        </w:rPr>
        <w:t xml:space="preserve">SOCIETA’ NAUTICA GRIGNANO </w:t>
      </w:r>
      <w:r>
        <w:rPr>
          <w:b/>
          <w:color w:val="0000FF"/>
          <w:sz w:val="40"/>
          <w:lang w:eastAsia="it-IT"/>
        </w:rPr>
        <w:br/>
      </w:r>
      <w:r>
        <w:rPr>
          <w:b/>
          <w:color w:val="0000FF"/>
          <w:sz w:val="24"/>
          <w:szCs w:val="24"/>
          <w:lang w:eastAsia="it-IT"/>
        </w:rPr>
        <w:t>Associazione Sportiva Dilettantistica</w:t>
      </w:r>
      <w:r>
        <w:rPr>
          <w:b/>
          <w:color w:val="0000FF"/>
          <w:sz w:val="24"/>
          <w:szCs w:val="24"/>
          <w:lang w:eastAsia="it-IT"/>
        </w:rPr>
        <w:br/>
      </w:r>
      <w:r w:rsidR="00520B06">
        <w:t>Riva Massimiliano e Carlotta 2, 34151 Grignano (TS) Tel/Fax 040.224622</w:t>
      </w:r>
      <w:r w:rsidR="00520B06">
        <w:br/>
        <w:t xml:space="preserve">E-Mail: </w:t>
      </w:r>
      <w:hyperlink r:id="rId10" w:history="1">
        <w:r w:rsidR="00520B06">
          <w:rPr>
            <w:rStyle w:val="Collegamentoipertestuale"/>
          </w:rPr>
          <w:t>segreteria@nauticagrignano.it</w:t>
        </w:r>
      </w:hyperlink>
    </w:p>
    <w:p w:rsidR="00520B06" w:rsidRDefault="00520B06" w:rsidP="00520B06">
      <w:pPr>
        <w:jc w:val="center"/>
        <w:rPr>
          <w:b/>
          <w:color w:val="0000FF"/>
          <w:sz w:val="40"/>
          <w:lang w:eastAsia="it-IT"/>
        </w:rPr>
      </w:pPr>
    </w:p>
    <w:p w:rsidR="00FE1C51" w:rsidRDefault="003F73B4">
      <w:pPr>
        <w:jc w:val="center"/>
      </w:pPr>
      <w:r>
        <w:rPr>
          <w:b/>
          <w:color w:val="0000FF"/>
          <w:sz w:val="28"/>
        </w:rPr>
        <w:t xml:space="preserve">REGOLAMENTO PARTICOLARE DELLA </w:t>
      </w:r>
    </w:p>
    <w:p w:rsidR="00FE1C51" w:rsidRPr="00111DEA" w:rsidRDefault="003F73B4">
      <w:pPr>
        <w:jc w:val="center"/>
        <w:rPr>
          <w:sz w:val="28"/>
          <w:szCs w:val="28"/>
        </w:rPr>
      </w:pPr>
      <w:r w:rsidRPr="00111DEA">
        <w:rPr>
          <w:b/>
          <w:color w:val="0000FF"/>
          <w:sz w:val="28"/>
          <w:szCs w:val="28"/>
        </w:rPr>
        <w:t xml:space="preserve">GARA PROMOZIONALE </w:t>
      </w:r>
      <w:proofErr w:type="spellStart"/>
      <w:r w:rsidRPr="00111DEA">
        <w:rPr>
          <w:b/>
          <w:color w:val="0000FF"/>
          <w:sz w:val="28"/>
          <w:szCs w:val="28"/>
        </w:rPr>
        <w:t>DI</w:t>
      </w:r>
      <w:proofErr w:type="spellEnd"/>
      <w:r w:rsidRPr="00111DEA">
        <w:rPr>
          <w:b/>
          <w:color w:val="0000FF"/>
          <w:sz w:val="28"/>
          <w:szCs w:val="28"/>
        </w:rPr>
        <w:t xml:space="preserve"> PESCA</w:t>
      </w:r>
      <w:r w:rsidR="00FD48C7">
        <w:rPr>
          <w:b/>
          <w:color w:val="0000FF"/>
          <w:sz w:val="28"/>
          <w:szCs w:val="28"/>
        </w:rPr>
        <w:t xml:space="preserve"> INDIVIDUALE</w:t>
      </w:r>
      <w:r w:rsidRPr="00111DEA">
        <w:rPr>
          <w:b/>
          <w:color w:val="0000FF"/>
          <w:sz w:val="28"/>
          <w:szCs w:val="28"/>
          <w:u w:val="single"/>
        </w:rPr>
        <w:t xml:space="preserve"> </w:t>
      </w:r>
    </w:p>
    <w:p w:rsidR="00FE1C51" w:rsidRDefault="003F73B4">
      <w:pPr>
        <w:jc w:val="center"/>
      </w:pPr>
      <w:r w:rsidRPr="00111DEA">
        <w:rPr>
          <w:b/>
          <w:color w:val="0000FF"/>
          <w:sz w:val="28"/>
          <w:szCs w:val="28"/>
        </w:rPr>
        <w:t>ALLO SGOMBRO</w:t>
      </w:r>
      <w:r>
        <w:rPr>
          <w:b/>
          <w:color w:val="0000FF"/>
          <w:sz w:val="32"/>
        </w:rPr>
        <w:t xml:space="preserve"> </w:t>
      </w:r>
      <w:r w:rsidR="00111DEA">
        <w:rPr>
          <w:b/>
          <w:color w:val="0000FF"/>
          <w:sz w:val="32"/>
        </w:rPr>
        <w:t xml:space="preserve">( </w:t>
      </w:r>
      <w:r w:rsidR="00FD48C7">
        <w:rPr>
          <w:b/>
          <w:color w:val="0000FF"/>
          <w:sz w:val="32"/>
        </w:rPr>
        <w:t>3</w:t>
      </w:r>
      <w:r w:rsidR="00757DA9">
        <w:rPr>
          <w:b/>
          <w:color w:val="0000FF"/>
          <w:sz w:val="32"/>
        </w:rPr>
        <w:t>^</w:t>
      </w:r>
      <w:r w:rsidR="00111DEA">
        <w:rPr>
          <w:b/>
          <w:color w:val="0000FF"/>
          <w:sz w:val="32"/>
        </w:rPr>
        <w:t>gara valida per il campionato sociale )</w:t>
      </w:r>
    </w:p>
    <w:p w:rsidR="00FE1C51" w:rsidRDefault="00FE1C51">
      <w:pPr>
        <w:rPr>
          <w:b/>
          <w:color w:val="0000FF"/>
          <w:sz w:val="24"/>
        </w:rPr>
      </w:pPr>
    </w:p>
    <w:p w:rsidR="00FE1C51" w:rsidRDefault="00FD48C7">
      <w:pPr>
        <w:jc w:val="center"/>
      </w:pPr>
      <w:r>
        <w:rPr>
          <w:b/>
          <w:color w:val="FF0000"/>
          <w:sz w:val="32"/>
        </w:rPr>
        <w:t>DOMENICA 19</w:t>
      </w:r>
      <w:r w:rsidR="003F73B4">
        <w:rPr>
          <w:b/>
          <w:color w:val="FF0000"/>
          <w:sz w:val="32"/>
        </w:rPr>
        <w:t xml:space="preserve"> GIUGNO </w:t>
      </w:r>
      <w:r w:rsidR="00B86C7C">
        <w:rPr>
          <w:b/>
          <w:color w:val="FF0000"/>
          <w:sz w:val="32"/>
        </w:rPr>
        <w:t>202</w:t>
      </w:r>
      <w:r>
        <w:rPr>
          <w:b/>
          <w:color w:val="FF0000"/>
          <w:sz w:val="32"/>
        </w:rPr>
        <w:t>2</w:t>
      </w:r>
    </w:p>
    <w:p w:rsidR="00FE1C51" w:rsidRDefault="003F73B4">
      <w:pPr>
        <w:numPr>
          <w:ilvl w:val="0"/>
          <w:numId w:val="2"/>
        </w:numPr>
        <w:tabs>
          <w:tab w:val="left" w:pos="360"/>
        </w:tabs>
      </w:pPr>
      <w:r>
        <w:rPr>
          <w:b/>
          <w:sz w:val="24"/>
        </w:rPr>
        <w:t xml:space="preserve">ORGANIZZAZIONE: </w:t>
      </w:r>
    </w:p>
    <w:p w:rsidR="00FE1C51" w:rsidRDefault="003F73B4">
      <w:pPr>
        <w:ind w:left="360"/>
        <w:jc w:val="both"/>
      </w:pPr>
      <w:r>
        <w:rPr>
          <w:sz w:val="24"/>
        </w:rPr>
        <w:t xml:space="preserve">La Società Nautica Grignano </w:t>
      </w:r>
      <w:r w:rsidR="00F009A3">
        <w:rPr>
          <w:sz w:val="24"/>
        </w:rPr>
        <w:t xml:space="preserve">- </w:t>
      </w:r>
      <w:r>
        <w:rPr>
          <w:sz w:val="24"/>
        </w:rPr>
        <w:t xml:space="preserve">associazione sportiva dilettantistica in collaborazione </w:t>
      </w:r>
      <w:r w:rsidR="00F009A3">
        <w:rPr>
          <w:sz w:val="24"/>
        </w:rPr>
        <w:t xml:space="preserve">- </w:t>
      </w:r>
      <w:r>
        <w:rPr>
          <w:sz w:val="24"/>
        </w:rPr>
        <w:t xml:space="preserve">con la </w:t>
      </w:r>
      <w:proofErr w:type="spellStart"/>
      <w:r>
        <w:rPr>
          <w:sz w:val="24"/>
        </w:rPr>
        <w:t>F.I.P.S.A.S</w:t>
      </w:r>
      <w:proofErr w:type="spellEnd"/>
      <w:r>
        <w:rPr>
          <w:sz w:val="24"/>
        </w:rPr>
        <w:t xml:space="preserve"> sezione provinciale di Trieste, organizza nella giornata del </w:t>
      </w:r>
      <w:r w:rsidR="00FD48C7">
        <w:rPr>
          <w:b/>
          <w:sz w:val="24"/>
        </w:rPr>
        <w:t>19</w:t>
      </w:r>
      <w:r w:rsidR="00106032">
        <w:rPr>
          <w:b/>
          <w:sz w:val="24"/>
        </w:rPr>
        <w:t xml:space="preserve"> </w:t>
      </w:r>
      <w:r w:rsidR="00F009A3">
        <w:rPr>
          <w:b/>
          <w:sz w:val="24"/>
        </w:rPr>
        <w:t>GIUGNO 20</w:t>
      </w:r>
      <w:r w:rsidR="00FD48C7">
        <w:rPr>
          <w:b/>
          <w:sz w:val="24"/>
        </w:rPr>
        <w:t>22</w:t>
      </w:r>
      <w:r>
        <w:rPr>
          <w:b/>
          <w:sz w:val="24"/>
        </w:rPr>
        <w:t xml:space="preserve">  </w:t>
      </w:r>
      <w:r>
        <w:rPr>
          <w:sz w:val="24"/>
        </w:rPr>
        <w:t xml:space="preserve">una gara promozionale denominata pesca allo sgombro. Viene considerata preda lo sgombro, il lanzardo, il </w:t>
      </w:r>
      <w:proofErr w:type="spellStart"/>
      <w:r>
        <w:rPr>
          <w:sz w:val="24"/>
        </w:rPr>
        <w:t>sugarello</w:t>
      </w:r>
      <w:proofErr w:type="spellEnd"/>
      <w:r>
        <w:rPr>
          <w:sz w:val="24"/>
        </w:rPr>
        <w:t xml:space="preserve">. </w:t>
      </w:r>
    </w:p>
    <w:p w:rsidR="00FE1C51" w:rsidRDefault="003F73B4">
      <w:pPr>
        <w:numPr>
          <w:ilvl w:val="0"/>
          <w:numId w:val="2"/>
        </w:numPr>
        <w:tabs>
          <w:tab w:val="left" w:pos="360"/>
        </w:tabs>
      </w:pPr>
      <w:r>
        <w:rPr>
          <w:b/>
          <w:sz w:val="24"/>
        </w:rPr>
        <w:t xml:space="preserve">CAMPO </w:t>
      </w:r>
      <w:proofErr w:type="spellStart"/>
      <w:r>
        <w:rPr>
          <w:b/>
          <w:sz w:val="24"/>
        </w:rPr>
        <w:t>DI</w:t>
      </w:r>
      <w:proofErr w:type="spellEnd"/>
      <w:r>
        <w:rPr>
          <w:b/>
          <w:sz w:val="24"/>
        </w:rPr>
        <w:t xml:space="preserve"> GARA:</w:t>
      </w:r>
    </w:p>
    <w:p w:rsidR="00FE1C51" w:rsidRDefault="003F73B4">
      <w:pPr>
        <w:ind w:left="360"/>
        <w:jc w:val="both"/>
      </w:pPr>
      <w:r>
        <w:rPr>
          <w:sz w:val="24"/>
        </w:rPr>
        <w:t>La competizione si svolgerà su barche ancorate entro il raggio di 500 metri dal</w:t>
      </w:r>
      <w:r w:rsidR="00624447">
        <w:rPr>
          <w:sz w:val="24"/>
        </w:rPr>
        <w:t xml:space="preserve">la barca giuria in un </w:t>
      </w:r>
      <w:r>
        <w:rPr>
          <w:sz w:val="24"/>
        </w:rPr>
        <w:t xml:space="preserve"> punto </w:t>
      </w:r>
      <w:r w:rsidR="00624447">
        <w:rPr>
          <w:sz w:val="24"/>
        </w:rPr>
        <w:t xml:space="preserve">che sarà indicato dal Direttore pesca nella stessa mattinata della competizione. </w:t>
      </w:r>
      <w:r>
        <w:rPr>
          <w:sz w:val="24"/>
        </w:rPr>
        <w:t>La gara avrà luogo con qualsiasi tempo purché questo non sia tale da compromettere la sicurezza dei partecipanti, in tal caso il Direttore di Gara annullerà la competizione e la stessa verrà riprogrammata in data da definire.</w:t>
      </w:r>
    </w:p>
    <w:p w:rsidR="00FE1C51" w:rsidRDefault="003F73B4">
      <w:pPr>
        <w:numPr>
          <w:ilvl w:val="0"/>
          <w:numId w:val="2"/>
        </w:numPr>
        <w:tabs>
          <w:tab w:val="left" w:pos="360"/>
        </w:tabs>
        <w:jc w:val="both"/>
      </w:pPr>
      <w:r>
        <w:rPr>
          <w:b/>
          <w:sz w:val="24"/>
        </w:rPr>
        <w:t>PARTECIPAZIONE E ISCRIZIONI:</w:t>
      </w:r>
    </w:p>
    <w:p w:rsidR="00205BB5" w:rsidRPr="00205BB5" w:rsidRDefault="003F73B4" w:rsidP="00205BB5">
      <w:pPr>
        <w:rPr>
          <w:sz w:val="24"/>
          <w:szCs w:val="24"/>
        </w:rPr>
      </w:pPr>
      <w:r>
        <w:rPr>
          <w:b/>
          <w:sz w:val="24"/>
        </w:rPr>
        <w:t>3.1</w:t>
      </w:r>
      <w:r>
        <w:rPr>
          <w:sz w:val="24"/>
        </w:rPr>
        <w:t xml:space="preserve"> </w:t>
      </w:r>
      <w:r w:rsidR="00205BB5" w:rsidRPr="00205BB5">
        <w:t xml:space="preserve"> </w:t>
      </w:r>
      <w:r w:rsidR="00205BB5" w:rsidRPr="00205BB5">
        <w:rPr>
          <w:sz w:val="24"/>
          <w:szCs w:val="24"/>
        </w:rPr>
        <w:t xml:space="preserve">La gara è aperta a tutti i </w:t>
      </w:r>
      <w:r w:rsidR="00757DA9">
        <w:rPr>
          <w:sz w:val="24"/>
          <w:szCs w:val="24"/>
        </w:rPr>
        <w:t>ns. Soci e familiari ed i ns. a</w:t>
      </w:r>
      <w:r w:rsidR="00205BB5" w:rsidRPr="00205BB5">
        <w:rPr>
          <w:sz w:val="24"/>
          <w:szCs w:val="24"/>
        </w:rPr>
        <w:t xml:space="preserve">llievi pesca sportiva. – </w:t>
      </w:r>
    </w:p>
    <w:p w:rsidR="00205BB5" w:rsidRDefault="00205BB5" w:rsidP="00205BB5">
      <w:pPr>
        <w:rPr>
          <w:sz w:val="24"/>
          <w:szCs w:val="24"/>
        </w:rPr>
      </w:pPr>
      <w:r w:rsidRPr="00205BB5">
        <w:rPr>
          <w:sz w:val="24"/>
          <w:szCs w:val="24"/>
        </w:rPr>
        <w:t xml:space="preserve">     </w:t>
      </w:r>
      <w:r>
        <w:rPr>
          <w:sz w:val="24"/>
          <w:szCs w:val="24"/>
        </w:rPr>
        <w:t xml:space="preserve">  </w:t>
      </w:r>
      <w:r w:rsidRPr="00205BB5">
        <w:rPr>
          <w:sz w:val="24"/>
          <w:szCs w:val="24"/>
        </w:rPr>
        <w:t xml:space="preserve">Inoltre potranno partecipare tutti i pescasportivi non soci ma  in possesso della  tessera </w:t>
      </w:r>
      <w:r>
        <w:rPr>
          <w:sz w:val="24"/>
          <w:szCs w:val="24"/>
        </w:rPr>
        <w:t xml:space="preserve">    </w:t>
      </w:r>
    </w:p>
    <w:p w:rsidR="00205BB5" w:rsidRPr="00205BB5" w:rsidRDefault="00205BB5" w:rsidP="00205BB5">
      <w:pPr>
        <w:rPr>
          <w:sz w:val="24"/>
          <w:szCs w:val="24"/>
        </w:rPr>
      </w:pPr>
      <w:r>
        <w:rPr>
          <w:sz w:val="24"/>
          <w:szCs w:val="24"/>
        </w:rPr>
        <w:t xml:space="preserve">       </w:t>
      </w:r>
      <w:r w:rsidRPr="00205BB5">
        <w:rPr>
          <w:sz w:val="24"/>
          <w:szCs w:val="24"/>
        </w:rPr>
        <w:t>FIPSAS. A questi sarà   riservata   una classifica a parte.</w:t>
      </w:r>
    </w:p>
    <w:p w:rsidR="00F009A3" w:rsidRPr="00106032" w:rsidRDefault="00205BB5" w:rsidP="00F009A3">
      <w:pPr>
        <w:rPr>
          <w:sz w:val="24"/>
          <w:szCs w:val="24"/>
        </w:rPr>
      </w:pPr>
      <w:r>
        <w:rPr>
          <w:sz w:val="24"/>
          <w:szCs w:val="24"/>
        </w:rPr>
        <w:t xml:space="preserve">      </w:t>
      </w:r>
      <w:r w:rsidR="003F73B4" w:rsidRPr="00106032">
        <w:rPr>
          <w:sz w:val="24"/>
          <w:szCs w:val="24"/>
        </w:rPr>
        <w:t xml:space="preserve"> E’ consentita la presenza a bordo dei soli due concorrenti ed il barcaiolo. </w:t>
      </w:r>
    </w:p>
    <w:p w:rsidR="00106032" w:rsidRPr="00106032" w:rsidRDefault="00F009A3" w:rsidP="00106032">
      <w:pPr>
        <w:rPr>
          <w:sz w:val="24"/>
          <w:szCs w:val="24"/>
        </w:rPr>
      </w:pPr>
      <w:r w:rsidRPr="00106032">
        <w:rPr>
          <w:sz w:val="24"/>
          <w:szCs w:val="24"/>
        </w:rPr>
        <w:t xml:space="preserve">       </w:t>
      </w:r>
      <w:r w:rsidR="00106032" w:rsidRPr="00106032">
        <w:rPr>
          <w:sz w:val="24"/>
          <w:szCs w:val="24"/>
        </w:rPr>
        <w:t xml:space="preserve">La tassa di iscrizione per ogni concorrente è fissata in Euro 10,00.  </w:t>
      </w:r>
    </w:p>
    <w:p w:rsidR="00106032" w:rsidRPr="007A309E" w:rsidRDefault="00106032" w:rsidP="00106032">
      <w:pPr>
        <w:rPr>
          <w:b/>
          <w:i/>
          <w:sz w:val="24"/>
          <w:szCs w:val="24"/>
        </w:rPr>
      </w:pPr>
      <w:r w:rsidRPr="007A309E">
        <w:rPr>
          <w:sz w:val="24"/>
          <w:szCs w:val="24"/>
        </w:rPr>
        <w:t xml:space="preserve">      </w:t>
      </w:r>
      <w:r w:rsidR="00757DA9" w:rsidRPr="007A309E">
        <w:rPr>
          <w:b/>
          <w:i/>
          <w:sz w:val="24"/>
          <w:szCs w:val="24"/>
        </w:rPr>
        <w:t>(</w:t>
      </w:r>
      <w:r w:rsidRPr="007A309E">
        <w:rPr>
          <w:b/>
          <w:i/>
          <w:sz w:val="24"/>
          <w:szCs w:val="24"/>
        </w:rPr>
        <w:t>(</w:t>
      </w:r>
      <w:r w:rsidRPr="007A309E">
        <w:rPr>
          <w:b/>
          <w:i/>
          <w:color w:val="FF0000"/>
          <w:sz w:val="24"/>
          <w:szCs w:val="24"/>
        </w:rPr>
        <w:t xml:space="preserve">esclusi gli armatori tesserati </w:t>
      </w:r>
      <w:proofErr w:type="spellStart"/>
      <w:r w:rsidRPr="007A309E">
        <w:rPr>
          <w:b/>
          <w:i/>
          <w:color w:val="FF0000"/>
          <w:sz w:val="24"/>
          <w:szCs w:val="24"/>
        </w:rPr>
        <w:t>fipsas</w:t>
      </w:r>
      <w:proofErr w:type="spellEnd"/>
      <w:r w:rsidRPr="007A309E">
        <w:rPr>
          <w:b/>
          <w:i/>
          <w:color w:val="FF0000"/>
          <w:sz w:val="24"/>
          <w:szCs w:val="24"/>
        </w:rPr>
        <w:t xml:space="preserve"> assegnatari di posto barca sociètario</w:t>
      </w:r>
      <w:r w:rsidRPr="007A309E">
        <w:rPr>
          <w:b/>
          <w:i/>
          <w:sz w:val="24"/>
          <w:szCs w:val="24"/>
        </w:rPr>
        <w:t>)</w:t>
      </w:r>
      <w:r w:rsidR="00757DA9" w:rsidRPr="007A309E">
        <w:rPr>
          <w:b/>
          <w:i/>
          <w:sz w:val="24"/>
          <w:szCs w:val="24"/>
        </w:rPr>
        <w:t>)</w:t>
      </w:r>
    </w:p>
    <w:p w:rsidR="00106032" w:rsidRPr="007A309E" w:rsidRDefault="00067FFB" w:rsidP="00106032">
      <w:pPr>
        <w:rPr>
          <w:b/>
          <w:i/>
          <w:color w:val="FF0000"/>
          <w:sz w:val="24"/>
          <w:szCs w:val="24"/>
        </w:rPr>
      </w:pPr>
      <w:r w:rsidRPr="007A309E">
        <w:rPr>
          <w:b/>
          <w:i/>
          <w:color w:val="FF0000"/>
          <w:sz w:val="24"/>
          <w:szCs w:val="24"/>
        </w:rPr>
        <w:t xml:space="preserve">      </w:t>
      </w:r>
      <w:r w:rsidR="00106032" w:rsidRPr="007A309E">
        <w:rPr>
          <w:b/>
          <w:i/>
          <w:color w:val="FF0000"/>
          <w:sz w:val="24"/>
          <w:szCs w:val="24"/>
        </w:rPr>
        <w:t xml:space="preserve">Per ragioni organizzative si prega di confermare  la partecipazione alla manifestazione in         </w:t>
      </w:r>
    </w:p>
    <w:p w:rsidR="00106032" w:rsidRPr="007A309E" w:rsidRDefault="00106032" w:rsidP="00106032">
      <w:pPr>
        <w:rPr>
          <w:b/>
          <w:i/>
          <w:color w:val="FF0000"/>
          <w:sz w:val="24"/>
          <w:szCs w:val="24"/>
        </w:rPr>
      </w:pPr>
      <w:r w:rsidRPr="007A309E">
        <w:rPr>
          <w:b/>
          <w:i/>
          <w:color w:val="FF0000"/>
          <w:sz w:val="24"/>
          <w:szCs w:val="24"/>
        </w:rPr>
        <w:t xml:space="preserve">      Segreteria  entro le ore  13.00 </w:t>
      </w:r>
      <w:r w:rsidR="00690E96" w:rsidRPr="007A309E">
        <w:rPr>
          <w:b/>
          <w:i/>
          <w:color w:val="FF0000"/>
          <w:sz w:val="24"/>
          <w:szCs w:val="24"/>
        </w:rPr>
        <w:t>di Ven</w:t>
      </w:r>
      <w:r w:rsidRPr="007A309E">
        <w:rPr>
          <w:b/>
          <w:i/>
          <w:color w:val="FF0000"/>
          <w:sz w:val="24"/>
          <w:szCs w:val="24"/>
        </w:rPr>
        <w:t>e</w:t>
      </w:r>
      <w:r w:rsidR="00690E96" w:rsidRPr="007A309E">
        <w:rPr>
          <w:b/>
          <w:i/>
          <w:color w:val="FF0000"/>
          <w:sz w:val="24"/>
          <w:szCs w:val="24"/>
        </w:rPr>
        <w:t>r</w:t>
      </w:r>
      <w:r w:rsidR="00FD48C7">
        <w:rPr>
          <w:b/>
          <w:i/>
          <w:color w:val="FF0000"/>
          <w:sz w:val="24"/>
          <w:szCs w:val="24"/>
        </w:rPr>
        <w:t>dì  17 giugno 2022</w:t>
      </w:r>
      <w:r w:rsidRPr="007A309E">
        <w:rPr>
          <w:b/>
          <w:i/>
          <w:color w:val="FF0000"/>
          <w:sz w:val="24"/>
          <w:szCs w:val="24"/>
        </w:rPr>
        <w:t>.</w:t>
      </w:r>
    </w:p>
    <w:p w:rsidR="00106032" w:rsidRDefault="00106032" w:rsidP="00106032">
      <w:pPr>
        <w:rPr>
          <w:sz w:val="24"/>
          <w:szCs w:val="24"/>
        </w:rPr>
      </w:pPr>
      <w:r w:rsidRPr="00106032">
        <w:rPr>
          <w:sz w:val="24"/>
          <w:szCs w:val="24"/>
        </w:rPr>
        <w:t xml:space="preserve">      E’ possibile </w:t>
      </w:r>
      <w:proofErr w:type="spellStart"/>
      <w:r w:rsidRPr="00106032">
        <w:rPr>
          <w:sz w:val="24"/>
          <w:szCs w:val="24"/>
        </w:rPr>
        <w:t>pre</w:t>
      </w:r>
      <w:proofErr w:type="spellEnd"/>
      <w:r w:rsidRPr="00106032">
        <w:rPr>
          <w:sz w:val="24"/>
          <w:szCs w:val="24"/>
        </w:rPr>
        <w:t xml:space="preserve"> iscriversi inviando un e-mail di adesione all’indirizzo </w:t>
      </w:r>
      <w:r>
        <w:rPr>
          <w:sz w:val="24"/>
          <w:szCs w:val="24"/>
        </w:rPr>
        <w:t xml:space="preserve">    </w:t>
      </w:r>
    </w:p>
    <w:p w:rsidR="00106032" w:rsidRDefault="00106032" w:rsidP="00106032">
      <w:pPr>
        <w:rPr>
          <w:b/>
        </w:rPr>
      </w:pPr>
      <w:r>
        <w:rPr>
          <w:sz w:val="24"/>
          <w:szCs w:val="24"/>
        </w:rPr>
        <w:t xml:space="preserve">      </w:t>
      </w:r>
      <w:hyperlink r:id="rId11" w:history="1">
        <w:r w:rsidRPr="00106032">
          <w:rPr>
            <w:rStyle w:val="Collegamentoipertestuale"/>
            <w:sz w:val="24"/>
            <w:szCs w:val="24"/>
          </w:rPr>
          <w:t>segreteria@nauticagrignano.it</w:t>
        </w:r>
      </w:hyperlink>
      <w:r w:rsidRPr="00106032">
        <w:rPr>
          <w:sz w:val="24"/>
          <w:szCs w:val="24"/>
        </w:rPr>
        <w:t xml:space="preserve"> comunicando  il numero dei partecipanti</w:t>
      </w:r>
      <w:r>
        <w:t>.</w:t>
      </w:r>
    </w:p>
    <w:p w:rsidR="00FE1C51" w:rsidRDefault="00757DA9" w:rsidP="00106032">
      <w:r>
        <w:rPr>
          <w:b/>
          <w:sz w:val="24"/>
        </w:rPr>
        <w:t xml:space="preserve">      </w:t>
      </w:r>
      <w:r w:rsidR="003F73B4">
        <w:rPr>
          <w:b/>
          <w:sz w:val="24"/>
        </w:rPr>
        <w:t xml:space="preserve">RADUNO </w:t>
      </w:r>
      <w:r w:rsidR="00FD48C7">
        <w:rPr>
          <w:b/>
          <w:sz w:val="24"/>
        </w:rPr>
        <w:t xml:space="preserve"> </w:t>
      </w:r>
      <w:r w:rsidR="003F73B4">
        <w:rPr>
          <w:b/>
          <w:sz w:val="24"/>
        </w:rPr>
        <w:t xml:space="preserve">DEI </w:t>
      </w:r>
      <w:r w:rsidR="00FD48C7">
        <w:rPr>
          <w:b/>
          <w:sz w:val="24"/>
        </w:rPr>
        <w:t xml:space="preserve"> </w:t>
      </w:r>
      <w:r w:rsidR="003F73B4">
        <w:rPr>
          <w:b/>
          <w:sz w:val="24"/>
        </w:rPr>
        <w:t>PARTECIPANTI:</w:t>
      </w:r>
    </w:p>
    <w:p w:rsidR="00FE1C51" w:rsidRDefault="003F73B4">
      <w:pPr>
        <w:ind w:left="360"/>
        <w:jc w:val="both"/>
      </w:pPr>
      <w:r>
        <w:rPr>
          <w:sz w:val="24"/>
        </w:rPr>
        <w:t>Tutti i partecipanti dovranno trovarsi a disposizione del</w:t>
      </w:r>
      <w:r w:rsidR="00FD48C7">
        <w:rPr>
          <w:sz w:val="24"/>
        </w:rPr>
        <w:t xml:space="preserve"> Direttore di Gara alle ore 7.30</w:t>
      </w:r>
      <w:r>
        <w:rPr>
          <w:sz w:val="24"/>
        </w:rPr>
        <w:t xml:space="preserve"> presso il molo principale del Porto di Grignano. La gara terminerà alle ore 12.00 dello stesso giorno.</w:t>
      </w:r>
    </w:p>
    <w:p w:rsidR="00FE1C51" w:rsidRDefault="003F73B4">
      <w:pPr>
        <w:numPr>
          <w:ilvl w:val="0"/>
          <w:numId w:val="2"/>
        </w:numPr>
        <w:tabs>
          <w:tab w:val="left" w:pos="360"/>
        </w:tabs>
        <w:jc w:val="both"/>
      </w:pPr>
      <w:r>
        <w:rPr>
          <w:b/>
          <w:sz w:val="24"/>
        </w:rPr>
        <w:t>ATTREZZATURE:</w:t>
      </w:r>
    </w:p>
    <w:p w:rsidR="00FE1C51" w:rsidRDefault="003F73B4">
      <w:pPr>
        <w:ind w:left="360"/>
        <w:jc w:val="both"/>
      </w:pPr>
      <w:r>
        <w:rPr>
          <w:sz w:val="24"/>
        </w:rPr>
        <w:t xml:space="preserve">Durante lo svolgimento della gara, </w:t>
      </w:r>
      <w:r w:rsidR="00F009A3" w:rsidRPr="00067FFB">
        <w:rPr>
          <w:b/>
          <w:i/>
          <w:color w:val="FF0000"/>
          <w:sz w:val="24"/>
          <w:u w:val="single"/>
        </w:rPr>
        <w:t>con barca all’ancora</w:t>
      </w:r>
      <w:r w:rsidR="00F009A3">
        <w:rPr>
          <w:sz w:val="24"/>
        </w:rPr>
        <w:t xml:space="preserve">, </w:t>
      </w:r>
      <w:r>
        <w:rPr>
          <w:sz w:val="24"/>
        </w:rPr>
        <w:t xml:space="preserve">ad ognuno dei concorrenti, è consentito l'uso di due sole canne con lenza armata con un massimo di 3 ami, questi ultimi devono essere privi di colorazione o di materiale aggiuntivo. La costruzione delle lenze e l'uso dei piombi di qualsiasi foggia e colore sono liberi. Non è consentita la riserva di </w:t>
      </w:r>
      <w:proofErr w:type="spellStart"/>
      <w:r>
        <w:rPr>
          <w:sz w:val="24"/>
        </w:rPr>
        <w:t>calamenti</w:t>
      </w:r>
      <w:proofErr w:type="spellEnd"/>
      <w:r>
        <w:rPr>
          <w:sz w:val="24"/>
        </w:rPr>
        <w:t xml:space="preserve"> innescati. E’ ammessa la pasturazione.</w:t>
      </w:r>
    </w:p>
    <w:p w:rsidR="00FE1C51" w:rsidRDefault="003F73B4">
      <w:pPr>
        <w:ind w:left="360"/>
        <w:jc w:val="both"/>
      </w:pPr>
      <w:r>
        <w:rPr>
          <w:sz w:val="24"/>
          <w:u w:val="single"/>
        </w:rPr>
        <w:t>Esca consentita:</w:t>
      </w:r>
      <w:r>
        <w:rPr>
          <w:sz w:val="24"/>
        </w:rPr>
        <w:t xml:space="preserve"> Secondo normativa </w:t>
      </w:r>
      <w:proofErr w:type="spellStart"/>
      <w:r>
        <w:rPr>
          <w:sz w:val="24"/>
        </w:rPr>
        <w:t>F.I.P.S.A.S.</w:t>
      </w:r>
      <w:proofErr w:type="spellEnd"/>
    </w:p>
    <w:p w:rsidR="00FE1C51" w:rsidRDefault="003F73B4">
      <w:pPr>
        <w:numPr>
          <w:ilvl w:val="0"/>
          <w:numId w:val="2"/>
        </w:numPr>
        <w:tabs>
          <w:tab w:val="left" w:pos="360"/>
        </w:tabs>
        <w:jc w:val="both"/>
      </w:pPr>
      <w:r>
        <w:rPr>
          <w:b/>
          <w:sz w:val="24"/>
        </w:rPr>
        <w:t xml:space="preserve">CONDOTTA </w:t>
      </w:r>
      <w:proofErr w:type="spellStart"/>
      <w:r>
        <w:rPr>
          <w:b/>
          <w:sz w:val="24"/>
        </w:rPr>
        <w:t>DI</w:t>
      </w:r>
      <w:proofErr w:type="spellEnd"/>
      <w:r>
        <w:rPr>
          <w:b/>
          <w:sz w:val="24"/>
        </w:rPr>
        <w:t xml:space="preserve"> GARA:</w:t>
      </w:r>
    </w:p>
    <w:p w:rsidR="00FE1C51" w:rsidRDefault="003F73B4">
      <w:pPr>
        <w:ind w:left="360"/>
        <w:jc w:val="both"/>
      </w:pPr>
      <w:r>
        <w:rPr>
          <w:sz w:val="24"/>
        </w:rPr>
        <w:t>L'inizio della gara sarà dato presumibilmente alle ore 08,00. La stessa avrà durata di 4 ore senza intervallo. La gara sarà valida dopo 1 ora e mezzo dall’inizio.</w:t>
      </w:r>
    </w:p>
    <w:p w:rsidR="00FE1C51" w:rsidRDefault="003F73B4">
      <w:pPr>
        <w:ind w:left="360"/>
        <w:jc w:val="both"/>
      </w:pPr>
      <w:r>
        <w:rPr>
          <w:sz w:val="24"/>
        </w:rPr>
        <w:t xml:space="preserve">I concorrenti dovranno attenersi a quanto dettano il </w:t>
      </w:r>
      <w:proofErr w:type="spellStart"/>
      <w:r>
        <w:rPr>
          <w:sz w:val="24"/>
        </w:rPr>
        <w:t>R.N.</w:t>
      </w:r>
      <w:r w:rsidR="002D2258">
        <w:rPr>
          <w:sz w:val="24"/>
        </w:rPr>
        <w:t>G.</w:t>
      </w:r>
      <w:proofErr w:type="spellEnd"/>
      <w:r w:rsidR="002D2258">
        <w:rPr>
          <w:sz w:val="24"/>
        </w:rPr>
        <w:t xml:space="preserve"> e la Circolare Normativa 20</w:t>
      </w:r>
      <w:r w:rsidR="00FD48C7">
        <w:rPr>
          <w:sz w:val="24"/>
        </w:rPr>
        <w:t>22</w:t>
      </w:r>
      <w:r w:rsidR="00111DEA">
        <w:rPr>
          <w:sz w:val="24"/>
        </w:rPr>
        <w:t xml:space="preserve"> </w:t>
      </w:r>
      <w:r>
        <w:rPr>
          <w:sz w:val="24"/>
        </w:rPr>
        <w:t>scrupolosamente alle seguenti norme:</w:t>
      </w:r>
    </w:p>
    <w:p w:rsidR="00FE1C51" w:rsidRDefault="003F73B4">
      <w:pPr>
        <w:ind w:left="360"/>
        <w:jc w:val="both"/>
      </w:pPr>
      <w:r>
        <w:rPr>
          <w:sz w:val="24"/>
        </w:rPr>
        <w:t>a) le imbarcazioni devono essere motorizzate e corredate delle dotazioni di sicurezza previste dalle vigenti norme di Legge;</w:t>
      </w:r>
    </w:p>
    <w:p w:rsidR="00FE1C51" w:rsidRDefault="003F73B4">
      <w:pPr>
        <w:ind w:left="360"/>
        <w:jc w:val="both"/>
      </w:pPr>
      <w:r>
        <w:rPr>
          <w:sz w:val="24"/>
        </w:rPr>
        <w:t>b) sulle imbarcazioni potranno salire unicamente le coppie gareggianti ed eventualmente il barcaiolo;</w:t>
      </w:r>
    </w:p>
    <w:p w:rsidR="00FE1C51" w:rsidRDefault="003F73B4">
      <w:pPr>
        <w:ind w:left="360"/>
        <w:jc w:val="both"/>
      </w:pPr>
      <w:r>
        <w:rPr>
          <w:sz w:val="24"/>
        </w:rPr>
        <w:lastRenderedPageBreak/>
        <w:t>c) dopo il segnale di inizio gara dato dal Direttore di Gara e fino al termine della stessa e della consegna del sacchetto con il pescato, i concorrenti non possono ricevere né prestare aiuto, avvicinarsi ad altri concorrenti od estranei né da questi farsi avvicinare.</w:t>
      </w:r>
    </w:p>
    <w:p w:rsidR="00FE1C51" w:rsidRDefault="003F73B4">
      <w:pPr>
        <w:ind w:left="360"/>
        <w:jc w:val="both"/>
      </w:pPr>
      <w:r>
        <w:rPr>
          <w:sz w:val="24"/>
        </w:rPr>
        <w:t>d) il pescato, durante, la gara, potrà essere messo in un secchio contenente acqua ma, a fine gara, dovrà essere consegnato entro il sacchetto forato fornito dall'organizzazione;</w:t>
      </w:r>
    </w:p>
    <w:p w:rsidR="00FE1C51" w:rsidRDefault="003F73B4">
      <w:pPr>
        <w:ind w:left="360"/>
        <w:jc w:val="both"/>
      </w:pPr>
      <w:r>
        <w:rPr>
          <w:sz w:val="24"/>
        </w:rPr>
        <w:t>e) a fine gara le lenze dovranno essere immediatamente recuperate con continuità, l’eventuale pesce allamato è valido ai fini della pesatura.</w:t>
      </w:r>
    </w:p>
    <w:p w:rsidR="00FE1C51" w:rsidRDefault="00FD48C7">
      <w:pPr>
        <w:ind w:left="360"/>
        <w:jc w:val="both"/>
      </w:pPr>
      <w:r>
        <w:rPr>
          <w:sz w:val="24"/>
        </w:rPr>
        <w:t>f) entro 30</w:t>
      </w:r>
      <w:r w:rsidR="003F73B4">
        <w:rPr>
          <w:sz w:val="24"/>
        </w:rPr>
        <w:t xml:space="preserve"> minuti dalla fine della gara le imbarcazioni dovranno trovarsi al punto di partenza (molo principale del Porto di Grignano) per il controllo del pescato. Il non rispetto di questa disposizione comporta l’eliminazione dei concorrenti.</w:t>
      </w:r>
    </w:p>
    <w:p w:rsidR="00FE1C51" w:rsidRDefault="003F73B4">
      <w:pPr>
        <w:ind w:left="360"/>
        <w:jc w:val="both"/>
        <w:rPr>
          <w:sz w:val="24"/>
        </w:rPr>
      </w:pPr>
      <w:r>
        <w:rPr>
          <w:sz w:val="24"/>
        </w:rPr>
        <w:t xml:space="preserve">g) la cattura dei pesci deve rispettare le misura contemplate dalle tabella </w:t>
      </w:r>
      <w:proofErr w:type="spellStart"/>
      <w:r>
        <w:rPr>
          <w:sz w:val="24"/>
        </w:rPr>
        <w:t>F.I.P.S.A.S.</w:t>
      </w:r>
      <w:proofErr w:type="spellEnd"/>
      <w:r>
        <w:rPr>
          <w:sz w:val="24"/>
        </w:rPr>
        <w:t xml:space="preserve"> allegata al presente regolamento.</w:t>
      </w:r>
    </w:p>
    <w:p w:rsidR="00BB65C0" w:rsidRDefault="00BB65C0">
      <w:pPr>
        <w:ind w:left="360"/>
        <w:jc w:val="both"/>
      </w:pPr>
    </w:p>
    <w:p w:rsidR="00FE1C51" w:rsidRDefault="00C55225" w:rsidP="00C55225">
      <w:pPr>
        <w:ind w:left="142" w:hanging="142"/>
        <w:jc w:val="both"/>
      </w:pPr>
      <w:r>
        <w:rPr>
          <w:b/>
          <w:sz w:val="24"/>
        </w:rPr>
        <w:t xml:space="preserve">7)   </w:t>
      </w:r>
      <w:r w:rsidR="003F73B4">
        <w:rPr>
          <w:b/>
          <w:sz w:val="24"/>
        </w:rPr>
        <w:t>PUNTEGGIO:</w:t>
      </w:r>
    </w:p>
    <w:p w:rsidR="00111DEA" w:rsidRDefault="00111DEA" w:rsidP="00BB65C0">
      <w:pPr>
        <w:ind w:left="284"/>
        <w:jc w:val="both"/>
        <w:rPr>
          <w:sz w:val="24"/>
        </w:rPr>
      </w:pPr>
      <w:r>
        <w:rPr>
          <w:sz w:val="24"/>
        </w:rPr>
        <w:t xml:space="preserve"> A ciascun concorrente</w:t>
      </w:r>
      <w:r w:rsidR="003F73B4">
        <w:rPr>
          <w:sz w:val="24"/>
        </w:rPr>
        <w:t xml:space="preserve"> verrà attribuito, ai fini della classifica, un punto per ogni grammo </w:t>
      </w:r>
      <w:r>
        <w:rPr>
          <w:sz w:val="24"/>
        </w:rPr>
        <w:t xml:space="preserve">    </w:t>
      </w:r>
    </w:p>
    <w:p w:rsidR="00FE1C51" w:rsidRDefault="00111DEA" w:rsidP="00BB65C0">
      <w:pPr>
        <w:ind w:left="284"/>
        <w:jc w:val="both"/>
        <w:rPr>
          <w:sz w:val="24"/>
        </w:rPr>
      </w:pPr>
      <w:r>
        <w:rPr>
          <w:sz w:val="24"/>
        </w:rPr>
        <w:t xml:space="preserve">  </w:t>
      </w:r>
      <w:r w:rsidR="003F73B4">
        <w:rPr>
          <w:sz w:val="24"/>
        </w:rPr>
        <w:t>realizzato   senza limiti di peso per Sgombro</w:t>
      </w:r>
      <w:r w:rsidR="00BB65C0">
        <w:rPr>
          <w:sz w:val="24"/>
        </w:rPr>
        <w:t xml:space="preserve">, </w:t>
      </w:r>
      <w:r w:rsidR="003F73B4">
        <w:rPr>
          <w:sz w:val="24"/>
        </w:rPr>
        <w:t xml:space="preserve">Lanzardo e </w:t>
      </w:r>
      <w:proofErr w:type="spellStart"/>
      <w:r w:rsidR="003F73B4">
        <w:rPr>
          <w:sz w:val="24"/>
        </w:rPr>
        <w:t>Sugarello</w:t>
      </w:r>
      <w:proofErr w:type="spellEnd"/>
      <w:r w:rsidR="00BB65C0">
        <w:rPr>
          <w:sz w:val="24"/>
        </w:rPr>
        <w:t xml:space="preserve">. </w:t>
      </w:r>
    </w:p>
    <w:p w:rsidR="00BB65C0" w:rsidRDefault="00BB65C0" w:rsidP="00BB65C0">
      <w:pPr>
        <w:ind w:left="284"/>
        <w:jc w:val="both"/>
      </w:pPr>
    </w:p>
    <w:p w:rsidR="00FE1C51" w:rsidRDefault="00C55225">
      <w:pPr>
        <w:jc w:val="both"/>
      </w:pPr>
      <w:r>
        <w:rPr>
          <w:b/>
          <w:sz w:val="24"/>
        </w:rPr>
        <w:t>8</w:t>
      </w:r>
      <w:r w:rsidR="003F73B4">
        <w:rPr>
          <w:b/>
          <w:sz w:val="24"/>
        </w:rPr>
        <w:t>)   PESATURA - CLASSIFICA:</w:t>
      </w:r>
    </w:p>
    <w:p w:rsidR="00FE1C51" w:rsidRDefault="003F73B4">
      <w:pPr>
        <w:ind w:left="360"/>
        <w:jc w:val="both"/>
      </w:pPr>
      <w:r>
        <w:rPr>
          <w:sz w:val="24"/>
        </w:rPr>
        <w:t xml:space="preserve">Il controllo dei pesci e la relativa pesatura avranno luogo 60 minuti dopo la fine della gara presso la sede della Società organizzatrice. Ai fini della classifica </w:t>
      </w:r>
      <w:r w:rsidR="00111DEA">
        <w:rPr>
          <w:sz w:val="24"/>
        </w:rPr>
        <w:t>v</w:t>
      </w:r>
      <w:r>
        <w:rPr>
          <w:sz w:val="24"/>
        </w:rPr>
        <w:t xml:space="preserve">errà considerato il punteggio </w:t>
      </w:r>
      <w:r w:rsidR="00111DEA">
        <w:rPr>
          <w:sz w:val="24"/>
        </w:rPr>
        <w:t xml:space="preserve">in base al peso </w:t>
      </w:r>
      <w:r>
        <w:rPr>
          <w:sz w:val="24"/>
        </w:rPr>
        <w:t xml:space="preserve">ottenuto. In caso di parità </w:t>
      </w:r>
      <w:r w:rsidR="00111DEA">
        <w:rPr>
          <w:sz w:val="24"/>
        </w:rPr>
        <w:t xml:space="preserve">di peso </w:t>
      </w:r>
      <w:r>
        <w:rPr>
          <w:sz w:val="24"/>
        </w:rPr>
        <w:t xml:space="preserve">avrà precedenza in classifica </w:t>
      </w:r>
      <w:r w:rsidR="00111DEA">
        <w:rPr>
          <w:sz w:val="24"/>
        </w:rPr>
        <w:t>il concorrente</w:t>
      </w:r>
      <w:r>
        <w:rPr>
          <w:sz w:val="24"/>
        </w:rPr>
        <w:t xml:space="preserve"> che avrà realizzato il maggior numero di prede.</w:t>
      </w:r>
    </w:p>
    <w:p w:rsidR="00BB65C0" w:rsidRDefault="00BB65C0">
      <w:pPr>
        <w:ind w:left="360"/>
        <w:jc w:val="both"/>
      </w:pPr>
    </w:p>
    <w:p w:rsidR="00FE1C51" w:rsidRDefault="00C55225">
      <w:pPr>
        <w:jc w:val="both"/>
      </w:pPr>
      <w:r>
        <w:rPr>
          <w:b/>
          <w:sz w:val="24"/>
        </w:rPr>
        <w:t>9</w:t>
      </w:r>
      <w:r w:rsidR="003F73B4">
        <w:rPr>
          <w:b/>
          <w:sz w:val="24"/>
        </w:rPr>
        <w:t>) PREMIAZIONI:</w:t>
      </w:r>
    </w:p>
    <w:p w:rsidR="00FE1C51" w:rsidRDefault="003F73B4">
      <w:pPr>
        <w:ind w:left="360"/>
        <w:jc w:val="both"/>
      </w:pPr>
      <w:r>
        <w:rPr>
          <w:sz w:val="24"/>
        </w:rPr>
        <w:t>Verranno premiat</w:t>
      </w:r>
      <w:r w:rsidR="00111DEA">
        <w:rPr>
          <w:sz w:val="24"/>
        </w:rPr>
        <w:t xml:space="preserve">i i tre concorrenti classificatisi nei primi tre posti. </w:t>
      </w:r>
    </w:p>
    <w:p w:rsidR="00FE1C51" w:rsidRDefault="003F73B4">
      <w:pPr>
        <w:ind w:left="360"/>
        <w:jc w:val="both"/>
        <w:rPr>
          <w:sz w:val="24"/>
        </w:rPr>
      </w:pPr>
      <w:r>
        <w:rPr>
          <w:sz w:val="24"/>
        </w:rPr>
        <w:t>La premiazione si svolgerà alla fine della</w:t>
      </w:r>
      <w:r w:rsidR="00120661">
        <w:rPr>
          <w:sz w:val="24"/>
        </w:rPr>
        <w:t xml:space="preserve"> stagione agonistica in </w:t>
      </w:r>
      <w:r>
        <w:rPr>
          <w:sz w:val="24"/>
        </w:rPr>
        <w:t>novembre, la data certa sarà comunicata per lettera.</w:t>
      </w:r>
    </w:p>
    <w:p w:rsidR="00BB65C0" w:rsidRDefault="00BB65C0">
      <w:pPr>
        <w:ind w:left="360"/>
        <w:jc w:val="both"/>
      </w:pPr>
    </w:p>
    <w:p w:rsidR="00FE1C51" w:rsidRDefault="00C55225">
      <w:pPr>
        <w:ind w:left="360" w:hanging="360"/>
        <w:jc w:val="both"/>
      </w:pPr>
      <w:r>
        <w:rPr>
          <w:b/>
          <w:sz w:val="24"/>
        </w:rPr>
        <w:t>10</w:t>
      </w:r>
      <w:r w:rsidR="003F73B4">
        <w:rPr>
          <w:b/>
          <w:sz w:val="24"/>
        </w:rPr>
        <w:t>) RESPONSABILITA’:</w:t>
      </w:r>
    </w:p>
    <w:p w:rsidR="00FE1C51" w:rsidRDefault="003F73B4">
      <w:pPr>
        <w:ind w:left="360"/>
        <w:jc w:val="both"/>
        <w:rPr>
          <w:sz w:val="24"/>
        </w:rPr>
      </w:pPr>
      <w:r>
        <w:rPr>
          <w:sz w:val="24"/>
        </w:rPr>
        <w:t xml:space="preserve">La </w:t>
      </w:r>
      <w:proofErr w:type="spellStart"/>
      <w:r>
        <w:rPr>
          <w:sz w:val="24"/>
        </w:rPr>
        <w:t>S.N.G.</w:t>
      </w:r>
      <w:proofErr w:type="spellEnd"/>
      <w:r>
        <w:rPr>
          <w:sz w:val="24"/>
        </w:rPr>
        <w:t xml:space="preserve"> a.s.d., il Direttore di Gara e il Giudice di Gara sono esonerati da ogni e qualsiasi responsabilità per danni di qualsiasi genere che per effetto della gara, possono derivare alle persone aventi attinenza alla gara stessa, alle cose e a terzi.</w:t>
      </w:r>
    </w:p>
    <w:p w:rsidR="00BB65C0" w:rsidRDefault="00BB65C0">
      <w:pPr>
        <w:ind w:left="360"/>
        <w:jc w:val="both"/>
      </w:pPr>
    </w:p>
    <w:p w:rsidR="00FE1C51" w:rsidRDefault="00C55225">
      <w:pPr>
        <w:jc w:val="both"/>
      </w:pPr>
      <w:r>
        <w:rPr>
          <w:b/>
          <w:sz w:val="24"/>
        </w:rPr>
        <w:t>11</w:t>
      </w:r>
      <w:r w:rsidR="003F73B4">
        <w:rPr>
          <w:b/>
          <w:sz w:val="24"/>
        </w:rPr>
        <w:t>) PRECISAZIONI:</w:t>
      </w:r>
    </w:p>
    <w:p w:rsidR="00FE1C51" w:rsidRDefault="003F73B4">
      <w:pPr>
        <w:ind w:left="360"/>
        <w:jc w:val="both"/>
      </w:pPr>
      <w:r>
        <w:rPr>
          <w:sz w:val="24"/>
        </w:rPr>
        <w:t xml:space="preserve">Per quanto non contemplato dal presente Regolamento particolare di gara, valgono le norme stabilite dal </w:t>
      </w:r>
      <w:proofErr w:type="spellStart"/>
      <w:r>
        <w:rPr>
          <w:sz w:val="24"/>
        </w:rPr>
        <w:t>R.N.G.</w:t>
      </w:r>
      <w:proofErr w:type="spellEnd"/>
      <w:r>
        <w:rPr>
          <w:sz w:val="24"/>
        </w:rPr>
        <w:t xml:space="preserve"> e dalla Circolare Normativa. </w:t>
      </w:r>
    </w:p>
    <w:p w:rsidR="00FE1C51" w:rsidRDefault="003F73B4">
      <w:pPr>
        <w:ind w:left="360"/>
        <w:jc w:val="both"/>
        <w:rPr>
          <w:sz w:val="24"/>
        </w:rPr>
      </w:pPr>
      <w:r>
        <w:rPr>
          <w:sz w:val="24"/>
        </w:rPr>
        <w:t>Ciascun concorrente può presentare reclamo scritto secondo le norme stabilite dal Regolamento e dalla Normativa per l'anno in corso.</w:t>
      </w:r>
    </w:p>
    <w:p w:rsidR="00BB65C0" w:rsidRDefault="00BB65C0">
      <w:pPr>
        <w:ind w:left="360"/>
        <w:jc w:val="both"/>
      </w:pPr>
    </w:p>
    <w:p w:rsidR="00FE1C51" w:rsidRDefault="00C55225">
      <w:pPr>
        <w:jc w:val="both"/>
      </w:pPr>
      <w:r>
        <w:rPr>
          <w:b/>
          <w:sz w:val="24"/>
        </w:rPr>
        <w:t>12</w:t>
      </w:r>
      <w:r w:rsidR="003F73B4">
        <w:rPr>
          <w:b/>
          <w:sz w:val="24"/>
        </w:rPr>
        <w:t xml:space="preserve">) </w:t>
      </w:r>
      <w:r w:rsidR="003F73B4">
        <w:rPr>
          <w:sz w:val="24"/>
        </w:rPr>
        <w:t>E' assolutamente vietato gettare in acqua qualsiasi tipo di rifiuto.</w:t>
      </w:r>
    </w:p>
    <w:p w:rsidR="00FE1C51" w:rsidRDefault="003F73B4">
      <w:pPr>
        <w:ind w:left="360"/>
        <w:jc w:val="both"/>
      </w:pPr>
      <w:r>
        <w:rPr>
          <w:sz w:val="24"/>
        </w:rPr>
        <w:t>l'inosservanza di tale norma comporta la squalifica dalla gara.</w:t>
      </w:r>
    </w:p>
    <w:p w:rsidR="00FE1C51" w:rsidRDefault="00FE1C51">
      <w:pPr>
        <w:ind w:left="360"/>
        <w:jc w:val="both"/>
        <w:rPr>
          <w:sz w:val="24"/>
        </w:rPr>
      </w:pPr>
    </w:p>
    <w:p w:rsidR="000556CF" w:rsidRDefault="00301AC6" w:rsidP="000556CF">
      <w:pPr>
        <w:ind w:left="360"/>
        <w:jc w:val="both"/>
        <w:rPr>
          <w:b/>
          <w:sz w:val="24"/>
          <w:u w:val="single"/>
        </w:rPr>
      </w:pPr>
      <w:r>
        <w:rPr>
          <w:b/>
          <w:sz w:val="24"/>
          <w:u w:val="single"/>
        </w:rPr>
        <w:t>AL TERMINE DELLA PESATURA DEL PESCATO VERRA’ OFFERTO UN BUFFET  CALDO  AI   PARTECIPANTI  REGOLARMENTE  ISCRITTI</w:t>
      </w:r>
    </w:p>
    <w:p w:rsidR="000556CF" w:rsidRDefault="000556CF" w:rsidP="000556CF">
      <w:pPr>
        <w:ind w:left="360"/>
        <w:jc w:val="both"/>
        <w:rPr>
          <w:b/>
          <w:sz w:val="24"/>
          <w:u w:val="single"/>
        </w:rPr>
      </w:pPr>
    </w:p>
    <w:p w:rsidR="00FE1C51" w:rsidRDefault="00FE1C51">
      <w:pPr>
        <w:ind w:firstLine="360"/>
        <w:rPr>
          <w:b/>
          <w:sz w:val="24"/>
        </w:rPr>
      </w:pPr>
    </w:p>
    <w:p w:rsidR="00FE1C51" w:rsidRDefault="00FE1C51">
      <w:pPr>
        <w:ind w:firstLine="360"/>
        <w:rPr>
          <w:b/>
          <w:sz w:val="24"/>
        </w:rPr>
      </w:pPr>
    </w:p>
    <w:p w:rsidR="00FE1C51" w:rsidRDefault="00690E96" w:rsidP="00690E96">
      <w:pPr>
        <w:ind w:left="4248" w:firstLine="360"/>
      </w:pPr>
      <w:r>
        <w:rPr>
          <w:b/>
          <w:sz w:val="24"/>
        </w:rPr>
        <w:t xml:space="preserve"> </w:t>
      </w:r>
      <w:r w:rsidR="003F73B4">
        <w:rPr>
          <w:b/>
          <w:sz w:val="24"/>
        </w:rPr>
        <w:t xml:space="preserve">Il Direttore </w:t>
      </w:r>
      <w:r w:rsidR="00C55225">
        <w:rPr>
          <w:b/>
          <w:sz w:val="24"/>
        </w:rPr>
        <w:t xml:space="preserve">pesca </w:t>
      </w:r>
      <w:r w:rsidR="00C55225">
        <w:t xml:space="preserve">        </w:t>
      </w:r>
    </w:p>
    <w:p w:rsidR="00FE1C51" w:rsidRDefault="00C55225" w:rsidP="00690E96">
      <w:pPr>
        <w:ind w:left="4248"/>
        <w:rPr>
          <w:sz w:val="22"/>
          <w:szCs w:val="22"/>
        </w:rPr>
      </w:pPr>
      <w:r>
        <w:rPr>
          <w:sz w:val="22"/>
          <w:szCs w:val="22"/>
        </w:rPr>
        <w:t xml:space="preserve">       </w:t>
      </w:r>
      <w:r w:rsidR="00690E96">
        <w:rPr>
          <w:sz w:val="22"/>
          <w:szCs w:val="22"/>
        </w:rPr>
        <w:t xml:space="preserve">   </w:t>
      </w:r>
      <w:proofErr w:type="spellStart"/>
      <w:r>
        <w:rPr>
          <w:sz w:val="22"/>
          <w:szCs w:val="22"/>
        </w:rPr>
        <w:t>Torluccio</w:t>
      </w:r>
      <w:proofErr w:type="spellEnd"/>
      <w:r>
        <w:rPr>
          <w:sz w:val="22"/>
          <w:szCs w:val="22"/>
        </w:rPr>
        <w:t xml:space="preserve"> Michele</w:t>
      </w:r>
    </w:p>
    <w:p w:rsidR="00FE1C51" w:rsidRDefault="00FE1C51" w:rsidP="00C55225">
      <w:pPr>
        <w:ind w:left="360"/>
        <w:rPr>
          <w:sz w:val="22"/>
          <w:szCs w:val="22"/>
        </w:rPr>
      </w:pPr>
    </w:p>
    <w:p w:rsidR="00FE1C51" w:rsidRDefault="00FE1C51"/>
    <w:sectPr w:rsidR="00FE1C51" w:rsidSect="00FE1C51">
      <w:footerReference w:type="default" r:id="rId12"/>
      <w:footerReference w:type="first" r:id="rId13"/>
      <w:pgSz w:w="11906" w:h="16838"/>
      <w:pgMar w:top="624" w:right="1273" w:bottom="709" w:left="1134" w:header="720" w:footer="30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F6D" w:rsidRDefault="00313F6D">
      <w:r>
        <w:separator/>
      </w:r>
    </w:p>
  </w:endnote>
  <w:endnote w:type="continuationSeparator" w:id="0">
    <w:p w:rsidR="00313F6D" w:rsidRDefault="00313F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C51" w:rsidRDefault="00633ADA">
    <w:pPr>
      <w:pStyle w:val="Pidipagina"/>
      <w:ind w:right="360" w:firstLine="360"/>
    </w:pPr>
    <w:r>
      <w:pict>
        <v:shapetype id="_x0000_t202" coordsize="21600,21600" o:spt="202" path="m,l,21600r21600,l21600,xe">
          <v:stroke joinstyle="miter"/>
          <v:path gradientshapeok="t" o:connecttype="rect"/>
        </v:shapetype>
        <v:shape id="_x0000_s1025" type="#_x0000_t202" style="position:absolute;left:0;text-align:left;margin-left:519.4pt;margin-top:.05pt;width:4.7pt;height:11.2pt;z-index:251657728;mso-wrap-distance-left:0;mso-wrap-distance-right:0" stroked="f">
          <v:fill color2="black"/>
          <v:textbox inset=".05pt,.05pt,.05pt,.05pt">
            <w:txbxContent>
              <w:p w:rsidR="00FE1C51" w:rsidRDefault="00633ADA">
                <w:pPr>
                  <w:pStyle w:val="Pidipagina"/>
                </w:pPr>
                <w:r>
                  <w:rPr>
                    <w:rStyle w:val="Numeropagina"/>
                  </w:rPr>
                  <w:fldChar w:fldCharType="begin"/>
                </w:r>
                <w:r w:rsidR="003F73B4">
                  <w:rPr>
                    <w:rStyle w:val="Numeropagina"/>
                  </w:rPr>
                  <w:instrText xml:space="preserve"> PAGE </w:instrText>
                </w:r>
                <w:r>
                  <w:rPr>
                    <w:rStyle w:val="Numeropagina"/>
                  </w:rPr>
                  <w:fldChar w:fldCharType="separate"/>
                </w:r>
                <w:r w:rsidR="00743CB6">
                  <w:rPr>
                    <w:rStyle w:val="Numeropagina"/>
                    <w:noProof/>
                  </w:rPr>
                  <w:t>2</w:t>
                </w:r>
                <w:r>
                  <w:rPr>
                    <w:rStyle w:val="Numeropagina"/>
                  </w:rPr>
                  <w:fldChar w:fldCharType="end"/>
                </w:r>
              </w:p>
            </w:txbxContent>
          </v:textbox>
          <w10:wrap type="square" side="largest"/>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C51" w:rsidRDefault="00FE1C5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F6D" w:rsidRDefault="00313F6D">
      <w:r>
        <w:separator/>
      </w:r>
    </w:p>
  </w:footnote>
  <w:footnote w:type="continuationSeparator" w:id="0">
    <w:p w:rsidR="00313F6D" w:rsidRDefault="00313F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3F73B4"/>
    <w:rsid w:val="000556CF"/>
    <w:rsid w:val="00067FFB"/>
    <w:rsid w:val="0008706A"/>
    <w:rsid w:val="000A21BF"/>
    <w:rsid w:val="00106032"/>
    <w:rsid w:val="00111DEA"/>
    <w:rsid w:val="00120661"/>
    <w:rsid w:val="001472F7"/>
    <w:rsid w:val="001C3994"/>
    <w:rsid w:val="00205BB5"/>
    <w:rsid w:val="002709D9"/>
    <w:rsid w:val="002D2258"/>
    <w:rsid w:val="00301AC6"/>
    <w:rsid w:val="00313F6D"/>
    <w:rsid w:val="003F73B4"/>
    <w:rsid w:val="004206FD"/>
    <w:rsid w:val="00443C8D"/>
    <w:rsid w:val="00520B06"/>
    <w:rsid w:val="005B048D"/>
    <w:rsid w:val="00613CCC"/>
    <w:rsid w:val="00624447"/>
    <w:rsid w:val="00633ADA"/>
    <w:rsid w:val="00690E96"/>
    <w:rsid w:val="006C6E1C"/>
    <w:rsid w:val="00743CB6"/>
    <w:rsid w:val="00757DA9"/>
    <w:rsid w:val="007722E2"/>
    <w:rsid w:val="007A309E"/>
    <w:rsid w:val="00B141C7"/>
    <w:rsid w:val="00B329FE"/>
    <w:rsid w:val="00B86C7C"/>
    <w:rsid w:val="00BB65C0"/>
    <w:rsid w:val="00BC7FFA"/>
    <w:rsid w:val="00C55225"/>
    <w:rsid w:val="00E25F17"/>
    <w:rsid w:val="00F009A3"/>
    <w:rsid w:val="00F70143"/>
    <w:rsid w:val="00FB4CE1"/>
    <w:rsid w:val="00FD48C7"/>
    <w:rsid w:val="00FE1C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1C51"/>
    <w:pPr>
      <w:suppressAutoHyphens/>
    </w:pPr>
    <w:rPr>
      <w:lang w:eastAsia="zh-CN"/>
    </w:rPr>
  </w:style>
  <w:style w:type="paragraph" w:styleId="Titolo1">
    <w:name w:val="heading 1"/>
    <w:basedOn w:val="Normale"/>
    <w:next w:val="Normale"/>
    <w:qFormat/>
    <w:rsid w:val="00FE1C51"/>
    <w:pPr>
      <w:keepNext/>
      <w:numPr>
        <w:numId w:val="1"/>
      </w:numPr>
      <w:ind w:left="360"/>
      <w:outlineLvl w:val="0"/>
    </w:pPr>
    <w:rPr>
      <w:rFonts w:ascii="Monotype Corsiva" w:hAnsi="Monotype Corsiva" w:cs="Monotype Corsiva"/>
      <w:b/>
      <w:i/>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E1C51"/>
  </w:style>
  <w:style w:type="character" w:customStyle="1" w:styleId="WW8Num2z0">
    <w:name w:val="WW8Num2z0"/>
    <w:rsid w:val="00FE1C51"/>
  </w:style>
  <w:style w:type="character" w:customStyle="1" w:styleId="WW8Num3z0">
    <w:name w:val="WW8Num3z0"/>
    <w:rsid w:val="00FE1C51"/>
  </w:style>
  <w:style w:type="character" w:customStyle="1" w:styleId="WW8Num3z1">
    <w:name w:val="WW8Num3z1"/>
    <w:rsid w:val="00FE1C51"/>
  </w:style>
  <w:style w:type="character" w:customStyle="1" w:styleId="WW8Num3z2">
    <w:name w:val="WW8Num3z2"/>
    <w:rsid w:val="00FE1C51"/>
  </w:style>
  <w:style w:type="character" w:customStyle="1" w:styleId="WW8Num3z3">
    <w:name w:val="WW8Num3z3"/>
    <w:rsid w:val="00FE1C51"/>
  </w:style>
  <w:style w:type="character" w:customStyle="1" w:styleId="WW8Num3z4">
    <w:name w:val="WW8Num3z4"/>
    <w:rsid w:val="00FE1C51"/>
  </w:style>
  <w:style w:type="character" w:customStyle="1" w:styleId="WW8Num3z5">
    <w:name w:val="WW8Num3z5"/>
    <w:rsid w:val="00FE1C51"/>
  </w:style>
  <w:style w:type="character" w:customStyle="1" w:styleId="WW8Num3z6">
    <w:name w:val="WW8Num3z6"/>
    <w:rsid w:val="00FE1C51"/>
  </w:style>
  <w:style w:type="character" w:customStyle="1" w:styleId="WW8Num3z7">
    <w:name w:val="WW8Num3z7"/>
    <w:rsid w:val="00FE1C51"/>
  </w:style>
  <w:style w:type="character" w:customStyle="1" w:styleId="WW8Num3z8">
    <w:name w:val="WW8Num3z8"/>
    <w:rsid w:val="00FE1C51"/>
  </w:style>
  <w:style w:type="character" w:customStyle="1" w:styleId="Carpredefinitoparagrafo1">
    <w:name w:val="Car. predefinito paragrafo1"/>
    <w:rsid w:val="00FE1C51"/>
  </w:style>
  <w:style w:type="character" w:customStyle="1" w:styleId="Absatz-Standardschriftart">
    <w:name w:val="Absatz-Standardschriftart"/>
    <w:rsid w:val="00FE1C51"/>
  </w:style>
  <w:style w:type="character" w:customStyle="1" w:styleId="WW-Absatz-Standardschriftart">
    <w:name w:val="WW-Absatz-Standardschriftart"/>
    <w:rsid w:val="00FE1C51"/>
  </w:style>
  <w:style w:type="character" w:customStyle="1" w:styleId="WW-Absatz-Standardschriftart1">
    <w:name w:val="WW-Absatz-Standardschriftart1"/>
    <w:rsid w:val="00FE1C51"/>
  </w:style>
  <w:style w:type="character" w:customStyle="1" w:styleId="WW-Absatz-Standardschriftart11">
    <w:name w:val="WW-Absatz-Standardschriftart11"/>
    <w:rsid w:val="00FE1C51"/>
  </w:style>
  <w:style w:type="character" w:customStyle="1" w:styleId="WW-Absatz-Standardschriftart111">
    <w:name w:val="WW-Absatz-Standardschriftart111"/>
    <w:rsid w:val="00FE1C51"/>
  </w:style>
  <w:style w:type="character" w:customStyle="1" w:styleId="WW-Carpredefinitoparagrafo">
    <w:name w:val="WW-Car. predefinito paragrafo"/>
    <w:rsid w:val="00FE1C51"/>
  </w:style>
  <w:style w:type="character" w:styleId="Numeropagina">
    <w:name w:val="page number"/>
    <w:basedOn w:val="WW-Carpredefinitoparagrafo"/>
    <w:rsid w:val="00FE1C51"/>
  </w:style>
  <w:style w:type="paragraph" w:customStyle="1" w:styleId="Titolo10">
    <w:name w:val="Titolo1"/>
    <w:basedOn w:val="Normale"/>
    <w:next w:val="Corpodeltesto"/>
    <w:rsid w:val="00FE1C51"/>
    <w:pPr>
      <w:keepNext/>
      <w:spacing w:before="240" w:after="120"/>
    </w:pPr>
    <w:rPr>
      <w:rFonts w:ascii="Liberation Sans" w:eastAsia="Microsoft YaHei" w:hAnsi="Liberation Sans" w:cs="Arial"/>
      <w:sz w:val="28"/>
      <w:szCs w:val="28"/>
    </w:rPr>
  </w:style>
  <w:style w:type="paragraph" w:styleId="Corpodeltesto">
    <w:name w:val="Body Text"/>
    <w:basedOn w:val="Normale"/>
    <w:rsid w:val="00FE1C51"/>
    <w:pPr>
      <w:spacing w:after="120"/>
    </w:pPr>
  </w:style>
  <w:style w:type="paragraph" w:styleId="Elenco">
    <w:name w:val="List"/>
    <w:basedOn w:val="Corpodeltesto"/>
    <w:rsid w:val="00FE1C51"/>
    <w:rPr>
      <w:rFonts w:cs="Arial"/>
    </w:rPr>
  </w:style>
  <w:style w:type="paragraph" w:styleId="Didascalia">
    <w:name w:val="caption"/>
    <w:basedOn w:val="Normale"/>
    <w:qFormat/>
    <w:rsid w:val="00FE1C51"/>
    <w:pPr>
      <w:suppressLineNumbers/>
      <w:spacing w:before="120" w:after="120"/>
    </w:pPr>
    <w:rPr>
      <w:rFonts w:cs="Arial"/>
      <w:i/>
      <w:iCs/>
      <w:sz w:val="24"/>
      <w:szCs w:val="24"/>
    </w:rPr>
  </w:style>
  <w:style w:type="paragraph" w:customStyle="1" w:styleId="Indice">
    <w:name w:val="Indice"/>
    <w:basedOn w:val="Normale"/>
    <w:rsid w:val="00FE1C51"/>
    <w:pPr>
      <w:suppressLineNumbers/>
    </w:pPr>
    <w:rPr>
      <w:rFonts w:cs="Arial"/>
    </w:rPr>
  </w:style>
  <w:style w:type="paragraph" w:customStyle="1" w:styleId="Dicitura">
    <w:name w:val="Dicitura"/>
    <w:basedOn w:val="Normale"/>
    <w:rsid w:val="00FE1C51"/>
    <w:pPr>
      <w:suppressLineNumbers/>
      <w:spacing w:before="120" w:after="120"/>
    </w:pPr>
    <w:rPr>
      <w:rFonts w:cs="Arial"/>
      <w:i/>
      <w:iCs/>
    </w:rPr>
  </w:style>
  <w:style w:type="paragraph" w:styleId="Pidipagina">
    <w:name w:val="footer"/>
    <w:basedOn w:val="Normale"/>
    <w:rsid w:val="00FE1C51"/>
    <w:pPr>
      <w:tabs>
        <w:tab w:val="center" w:pos="4819"/>
        <w:tab w:val="right" w:pos="9638"/>
      </w:tabs>
    </w:pPr>
  </w:style>
  <w:style w:type="paragraph" w:customStyle="1" w:styleId="Contenutocornice">
    <w:name w:val="Contenuto cornice"/>
    <w:basedOn w:val="Corpodeltesto"/>
    <w:rsid w:val="00FE1C51"/>
  </w:style>
  <w:style w:type="paragraph" w:styleId="Testofumetto">
    <w:name w:val="Balloon Text"/>
    <w:basedOn w:val="Normale"/>
    <w:rsid w:val="00FE1C51"/>
    <w:rPr>
      <w:rFonts w:ascii="Tahoma" w:hAnsi="Tahoma" w:cs="Monotype Corsiva"/>
      <w:sz w:val="16"/>
      <w:szCs w:val="16"/>
    </w:rPr>
  </w:style>
  <w:style w:type="paragraph" w:styleId="Rientrocorpodeltesto">
    <w:name w:val="Body Text Indent"/>
    <w:basedOn w:val="Normale"/>
    <w:rsid w:val="00FE1C51"/>
    <w:pPr>
      <w:ind w:firstLine="426"/>
    </w:pPr>
    <w:rPr>
      <w:b/>
      <w:sz w:val="24"/>
    </w:rPr>
  </w:style>
  <w:style w:type="paragraph" w:customStyle="1" w:styleId="Rientrocorpodeltesto21">
    <w:name w:val="Rientro corpo del testo 21"/>
    <w:basedOn w:val="Normale"/>
    <w:rsid w:val="00FE1C51"/>
    <w:pPr>
      <w:ind w:left="426" w:firstLine="30"/>
    </w:pPr>
    <w:rPr>
      <w:b/>
      <w:sz w:val="24"/>
    </w:rPr>
  </w:style>
  <w:style w:type="paragraph" w:customStyle="1" w:styleId="Corpodeltesto21">
    <w:name w:val="Corpo del testo 21"/>
    <w:basedOn w:val="Normale"/>
    <w:rsid w:val="00FE1C51"/>
    <w:rPr>
      <w:b/>
      <w:i/>
      <w:sz w:val="36"/>
    </w:rPr>
  </w:style>
  <w:style w:type="paragraph" w:styleId="Intestazione">
    <w:name w:val="header"/>
    <w:basedOn w:val="Normale"/>
    <w:rsid w:val="00FE1C51"/>
    <w:pPr>
      <w:tabs>
        <w:tab w:val="center" w:pos="4819"/>
        <w:tab w:val="right" w:pos="9638"/>
      </w:tabs>
    </w:pPr>
  </w:style>
  <w:style w:type="character" w:styleId="Collegamentoipertestuale">
    <w:name w:val="Hyperlink"/>
    <w:rsid w:val="00520B0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nauticagrignano.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greteria@nauticagrignano.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769CE-57BA-4FF1-B945-7B1FCF9A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5007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REGOLAMENTO PARTICOLARE DELLA</vt:lpstr>
    </vt:vector>
  </TitlesOfParts>
  <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PARTICOLARE DELLA</dc:title>
  <dc:creator>Società Nautica Grignano</dc:creator>
  <cp:lastModifiedBy>Utente</cp:lastModifiedBy>
  <cp:revision>2</cp:revision>
  <cp:lastPrinted>2021-06-16T07:46:00Z</cp:lastPrinted>
  <dcterms:created xsi:type="dcterms:W3CDTF">2022-05-31T08:18:00Z</dcterms:created>
  <dcterms:modified xsi:type="dcterms:W3CDTF">2022-05-31T08:18:00Z</dcterms:modified>
</cp:coreProperties>
</file>